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29" w:rsidRDefault="00597CF5" w:rsidP="00B44A29">
      <w:pPr>
        <w:tabs>
          <w:tab w:val="left" w:pos="435"/>
          <w:tab w:val="left" w:pos="620"/>
          <w:tab w:val="center" w:pos="4680"/>
          <w:tab w:val="center" w:pos="4896"/>
        </w:tabs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ORDER NO: 138 DT: 05.12.2013</w:t>
      </w:r>
    </w:p>
    <w:p w:rsidR="00B44A29" w:rsidRDefault="00B44A29" w:rsidP="00B44A29">
      <w:pPr>
        <w:tabs>
          <w:tab w:val="left" w:pos="435"/>
          <w:tab w:val="left" w:pos="620"/>
          <w:tab w:val="center" w:pos="4680"/>
          <w:tab w:val="center" w:pos="4896"/>
        </w:tabs>
        <w:jc w:val="center"/>
        <w:outlineLvl w:val="0"/>
        <w:rPr>
          <w:rFonts w:ascii="Arial" w:hAnsi="Arial" w:cs="Arial"/>
          <w:b/>
          <w:u w:val="single"/>
        </w:rPr>
      </w:pPr>
      <w:r w:rsidRPr="00A702CD">
        <w:rPr>
          <w:rFonts w:ascii="Arial" w:hAnsi="Arial" w:cs="Arial"/>
          <w:b/>
          <w:u w:val="single"/>
        </w:rPr>
        <w:t>TRANSMISSION CORPORATION OF ANDHRA PRADESH LIMITED</w:t>
      </w:r>
    </w:p>
    <w:p w:rsidR="00B44A29" w:rsidRPr="008A346B" w:rsidRDefault="00B44A29" w:rsidP="00B44A29">
      <w:pPr>
        <w:contextualSpacing/>
        <w:rPr>
          <w:rFonts w:ascii="Arial" w:hAnsi="Arial" w:cs="Arial"/>
        </w:rPr>
      </w:pP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8A346B">
        <w:rPr>
          <w:rFonts w:ascii="Arial" w:hAnsi="Arial" w:cs="Arial"/>
        </w:rPr>
        <w:t>O/o SUPERINTENDING ENGINEER,</w:t>
      </w:r>
    </w:p>
    <w:p w:rsidR="00B44A29" w:rsidRDefault="00B44A29" w:rsidP="00B44A29">
      <w:pPr>
        <w:contextualSpacing/>
        <w:rPr>
          <w:rFonts w:ascii="Arial" w:hAnsi="Arial" w:cs="Arial"/>
        </w:rPr>
      </w:pP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8A346B">
        <w:rPr>
          <w:rFonts w:ascii="Arial" w:hAnsi="Arial" w:cs="Arial"/>
        </w:rPr>
        <w:t>TL&amp;SS CIRCLE ::  KADAPA.</w:t>
      </w:r>
    </w:p>
    <w:p w:rsidR="00B44A29" w:rsidRPr="008A346B" w:rsidRDefault="00B44A29" w:rsidP="00B44A29">
      <w:pPr>
        <w:contextualSpacing/>
        <w:rPr>
          <w:rFonts w:ascii="Arial" w:hAnsi="Arial" w:cs="Arial"/>
        </w:rPr>
      </w:pPr>
    </w:p>
    <w:p w:rsidR="00B44A29" w:rsidRDefault="00B44A29" w:rsidP="00B44A29">
      <w:pPr>
        <w:rPr>
          <w:rFonts w:ascii="Arial" w:hAnsi="Arial" w:cs="Arial"/>
          <w:b/>
          <w:u w:val="single"/>
        </w:rPr>
      </w:pPr>
      <w:r w:rsidRPr="00A702CD">
        <w:rPr>
          <w:rFonts w:ascii="Arial" w:hAnsi="Arial" w:cs="Arial"/>
          <w:b/>
          <w:u w:val="single"/>
        </w:rPr>
        <w:t xml:space="preserve">Memo.No.SE/TL &amp; SS/Kdp/ADE-T/AE-T /F.40 ./D.No. </w:t>
      </w:r>
      <w:r>
        <w:rPr>
          <w:rFonts w:ascii="Arial" w:hAnsi="Arial" w:cs="Arial"/>
          <w:b/>
          <w:u w:val="single"/>
        </w:rPr>
        <w:t xml:space="preserve">       </w:t>
      </w:r>
      <w:r w:rsidRPr="00A702CD">
        <w:rPr>
          <w:rFonts w:ascii="Arial" w:hAnsi="Arial" w:cs="Arial"/>
          <w:b/>
          <w:u w:val="single"/>
        </w:rPr>
        <w:t xml:space="preserve"> /13, Dt. </w:t>
      </w:r>
      <w:r>
        <w:rPr>
          <w:rFonts w:ascii="Arial" w:hAnsi="Arial" w:cs="Arial"/>
          <w:b/>
          <w:u w:val="single"/>
        </w:rPr>
        <w:t xml:space="preserve">   </w:t>
      </w:r>
      <w:r w:rsidRPr="00A702CD">
        <w:rPr>
          <w:rFonts w:ascii="Arial" w:hAnsi="Arial" w:cs="Arial"/>
          <w:b/>
          <w:u w:val="single"/>
        </w:rPr>
        <w:t xml:space="preserve"> -</w:t>
      </w:r>
      <w:r>
        <w:rPr>
          <w:rFonts w:ascii="Arial" w:hAnsi="Arial" w:cs="Arial"/>
          <w:b/>
          <w:u w:val="single"/>
        </w:rPr>
        <w:t>11</w:t>
      </w:r>
      <w:r w:rsidRPr="00A702CD">
        <w:rPr>
          <w:rFonts w:ascii="Arial" w:hAnsi="Arial" w:cs="Arial"/>
          <w:b/>
          <w:u w:val="single"/>
        </w:rPr>
        <w:t>-13.</w:t>
      </w:r>
    </w:p>
    <w:p w:rsidR="00B44A29" w:rsidRPr="00A702CD" w:rsidRDefault="00B44A29" w:rsidP="00B44A29">
      <w:pPr>
        <w:rPr>
          <w:rFonts w:ascii="Arial" w:hAnsi="Arial" w:cs="Arial"/>
          <w:b/>
          <w:u w:val="single"/>
        </w:rPr>
      </w:pPr>
    </w:p>
    <w:p w:rsidR="00B44A29" w:rsidRDefault="00B44A29" w:rsidP="00B44A29">
      <w:pPr>
        <w:contextualSpacing/>
        <w:jc w:val="both"/>
        <w:rPr>
          <w:rFonts w:ascii="Arial" w:hAnsi="Arial" w:cs="Arial"/>
        </w:rPr>
      </w:pPr>
      <w:r w:rsidRPr="00A702CD">
        <w:rPr>
          <w:rFonts w:ascii="Arial" w:hAnsi="Arial" w:cs="Arial"/>
          <w:b/>
        </w:rPr>
        <w:t xml:space="preserve">         Sub:  APTRANSCO  - TL&amp;SS Circle /Kadapa</w:t>
      </w:r>
      <w:r w:rsidRPr="008A346B">
        <w:rPr>
          <w:rFonts w:ascii="Arial" w:hAnsi="Arial" w:cs="Arial"/>
        </w:rPr>
        <w:t xml:space="preserve"> –  </w:t>
      </w:r>
      <w:r>
        <w:rPr>
          <w:rFonts w:ascii="Arial" w:hAnsi="Arial" w:cs="Arial"/>
        </w:rPr>
        <w:t xml:space="preserve">Dismantling of old C&amp;S make </w:t>
      </w:r>
    </w:p>
    <w:p w:rsidR="00B44A29" w:rsidRDefault="00B44A29" w:rsidP="00B44A29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(Mfg.Year, 1980) 132 KV Control &amp; Relay Panels and erection of new 132 KV </w:t>
      </w:r>
    </w:p>
    <w:p w:rsidR="00B44A29" w:rsidRDefault="00B44A29" w:rsidP="00B44A29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Control &amp; Relay panels for 132 KV Puttur feeder-I at 220 KVSS/ Renigunta – </w:t>
      </w:r>
    </w:p>
    <w:p w:rsidR="00B44A29" w:rsidRDefault="00B44A29" w:rsidP="00B44A29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8A346B">
        <w:rPr>
          <w:rFonts w:ascii="Arial" w:hAnsi="Arial" w:cs="Arial"/>
        </w:rPr>
        <w:t xml:space="preserve">Estimate – </w:t>
      </w:r>
      <w:r>
        <w:rPr>
          <w:rFonts w:ascii="Arial" w:hAnsi="Arial" w:cs="Arial"/>
        </w:rPr>
        <w:t xml:space="preserve">Sanctioned </w:t>
      </w:r>
      <w:r w:rsidRPr="008A346B">
        <w:rPr>
          <w:rFonts w:ascii="Arial" w:hAnsi="Arial" w:cs="Arial"/>
        </w:rPr>
        <w:t xml:space="preserve">  – Reg.</w:t>
      </w:r>
    </w:p>
    <w:p w:rsidR="00B44A29" w:rsidRPr="008A346B" w:rsidRDefault="00B44A29" w:rsidP="00B44A29">
      <w:pPr>
        <w:contextualSpacing/>
        <w:jc w:val="both"/>
        <w:rPr>
          <w:rFonts w:ascii="Arial" w:hAnsi="Arial" w:cs="Arial"/>
        </w:rPr>
      </w:pPr>
    </w:p>
    <w:p w:rsidR="00B44A29" w:rsidRDefault="00B44A29" w:rsidP="00B44A29">
      <w:pPr>
        <w:jc w:val="both"/>
        <w:rPr>
          <w:rFonts w:ascii="Arial" w:hAnsi="Arial" w:cs="Arial"/>
        </w:rPr>
      </w:pPr>
      <w:r w:rsidRPr="008A346B">
        <w:rPr>
          <w:rFonts w:ascii="Arial" w:hAnsi="Arial" w:cs="Arial"/>
        </w:rPr>
        <w:t xml:space="preserve">       </w:t>
      </w:r>
      <w:r w:rsidRPr="00A702CD">
        <w:rPr>
          <w:rFonts w:ascii="Arial" w:hAnsi="Arial" w:cs="Arial"/>
          <w:b/>
        </w:rPr>
        <w:t xml:space="preserve"> Ref</w:t>
      </w:r>
      <w:r w:rsidRPr="008A346B">
        <w:rPr>
          <w:rFonts w:ascii="Arial" w:hAnsi="Arial" w:cs="Arial"/>
        </w:rPr>
        <w:t>:   Lr.No.DE/TL</w:t>
      </w:r>
      <w:r>
        <w:rPr>
          <w:rFonts w:ascii="Arial" w:hAnsi="Arial" w:cs="Arial"/>
        </w:rPr>
        <w:t xml:space="preserve"> &amp;SS/TPT/AE-T/ F.No. 31 / D.No.  1277/13, Dt. 25-10-13.</w:t>
      </w:r>
    </w:p>
    <w:p w:rsidR="00B44A29" w:rsidRPr="00A702CD" w:rsidRDefault="00B44A29" w:rsidP="00B44A29">
      <w:pPr>
        <w:jc w:val="center"/>
        <w:rPr>
          <w:rFonts w:ascii="Arial" w:hAnsi="Arial" w:cs="Arial"/>
          <w:b/>
        </w:rPr>
      </w:pPr>
      <w:r w:rsidRPr="00A702CD">
        <w:rPr>
          <w:rFonts w:ascii="Arial" w:hAnsi="Arial" w:cs="Arial"/>
          <w:b/>
        </w:rPr>
        <w:t>@@@</w:t>
      </w:r>
      <w:r>
        <w:rPr>
          <w:rFonts w:ascii="Arial" w:hAnsi="Arial" w:cs="Arial"/>
          <w:b/>
        </w:rPr>
        <w:t>@</w:t>
      </w:r>
    </w:p>
    <w:p w:rsidR="00B44A29" w:rsidRPr="008A346B" w:rsidRDefault="00B44A29" w:rsidP="00B44A29">
      <w:pPr>
        <w:spacing w:line="360" w:lineRule="auto"/>
        <w:ind w:left="720" w:firstLine="720"/>
        <w:jc w:val="both"/>
        <w:rPr>
          <w:rFonts w:ascii="Arial" w:hAnsi="Arial" w:cs="Arial"/>
        </w:rPr>
      </w:pPr>
      <w:r w:rsidRPr="008A346B">
        <w:rPr>
          <w:rFonts w:ascii="Arial" w:hAnsi="Arial" w:cs="Arial"/>
        </w:rPr>
        <w:t xml:space="preserve">Under the powers delegated vide T.O.O.No.CE (Transmission)Ms.No. </w:t>
      </w:r>
    </w:p>
    <w:p w:rsidR="00B44A29" w:rsidRDefault="00B44A29" w:rsidP="00B44A29">
      <w:pPr>
        <w:spacing w:line="360" w:lineRule="auto"/>
        <w:contextualSpacing/>
        <w:jc w:val="both"/>
        <w:rPr>
          <w:rFonts w:ascii="Arial" w:hAnsi="Arial" w:cs="Arial"/>
        </w:rPr>
      </w:pPr>
      <w:r w:rsidRPr="008A346B">
        <w:rPr>
          <w:rFonts w:ascii="Arial" w:hAnsi="Arial" w:cs="Arial"/>
        </w:rPr>
        <w:t>229, Dt.18-9-10 item No. 4(b) enhancement of delegation of powers, the undersigned is pleased to acco</w:t>
      </w:r>
      <w:r>
        <w:rPr>
          <w:rFonts w:ascii="Arial" w:hAnsi="Arial" w:cs="Arial"/>
        </w:rPr>
        <w:t>rd sanction to the estimate “Dismantling of old C&amp;S make (Mfg.Year, 1980) 132 KV Control &amp; Relay Panels and erection of new 132 KV Control &amp; Relay panels for 132 KV Puttur feeder-I at   220 KVSS/ Renigunta”.</w:t>
      </w:r>
    </w:p>
    <w:p w:rsidR="00B44A29" w:rsidRDefault="00B44A29" w:rsidP="00B44A2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B44A29" w:rsidRDefault="00B44A29" w:rsidP="00B44A29">
      <w:pPr>
        <w:spacing w:line="360" w:lineRule="auto"/>
        <w:contextualSpacing/>
        <w:rPr>
          <w:rFonts w:ascii="Arial" w:hAnsi="Arial" w:cs="Arial"/>
        </w:rPr>
      </w:pPr>
    </w:p>
    <w:p w:rsidR="00B44A29" w:rsidRDefault="00B44A29" w:rsidP="00B44A2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The cost of the estimate works out to </w:t>
      </w:r>
      <w:r w:rsidR="00DC3E80" w:rsidRPr="00A56090">
        <w:rPr>
          <w:rFonts w:ascii="Arial" w:hAnsi="Arial" w:cs="Arial"/>
          <w:b/>
        </w:rPr>
        <w:t>Rs.</w:t>
      </w:r>
      <w:r w:rsidR="00DC3E80" w:rsidRPr="00DC3E80">
        <w:rPr>
          <w:rFonts w:ascii="Verdana" w:hAnsi="Verdana"/>
          <w:b/>
          <w:sz w:val="20"/>
          <w:szCs w:val="20"/>
        </w:rPr>
        <w:t xml:space="preserve"> </w:t>
      </w:r>
      <w:r w:rsidR="00DC3E80" w:rsidRPr="00134139">
        <w:rPr>
          <w:rFonts w:ascii="Verdana" w:hAnsi="Verdana"/>
          <w:b/>
          <w:sz w:val="20"/>
          <w:szCs w:val="20"/>
        </w:rPr>
        <w:t>4,</w:t>
      </w:r>
      <w:r w:rsidR="00DC3E80">
        <w:rPr>
          <w:rFonts w:ascii="Verdana" w:hAnsi="Verdana"/>
          <w:b/>
          <w:sz w:val="20"/>
          <w:szCs w:val="20"/>
        </w:rPr>
        <w:t>24,545-00</w:t>
      </w:r>
      <w:r w:rsidR="00DC3E80" w:rsidRPr="00A56090">
        <w:rPr>
          <w:rFonts w:ascii="Arial" w:hAnsi="Arial" w:cs="Arial"/>
          <w:b/>
        </w:rPr>
        <w:t xml:space="preserve"> </w:t>
      </w:r>
      <w:r w:rsidR="00DC3E80" w:rsidRPr="00134139">
        <w:rPr>
          <w:rFonts w:ascii="Verdana" w:hAnsi="Verdana"/>
        </w:rPr>
        <w:t xml:space="preserve">(Rupees  Four lakhs </w:t>
      </w:r>
      <w:r w:rsidR="00DC3E80">
        <w:rPr>
          <w:rFonts w:ascii="Verdana" w:hAnsi="Verdana"/>
        </w:rPr>
        <w:t xml:space="preserve">twenty four thousand five hundred and forty five </w:t>
      </w:r>
      <w:r w:rsidR="00DC3E80" w:rsidRPr="00134139">
        <w:rPr>
          <w:rFonts w:ascii="Verdana" w:hAnsi="Verdana"/>
        </w:rPr>
        <w:t>only)</w:t>
      </w:r>
      <w:r w:rsidRPr="00A56090">
        <w:rPr>
          <w:rFonts w:ascii="Arial" w:hAnsi="Arial" w:cs="Arial"/>
          <w:b/>
        </w:rPr>
        <w:tab/>
      </w:r>
    </w:p>
    <w:p w:rsidR="00B44A29" w:rsidRDefault="00B44A29" w:rsidP="00B44A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B44A29" w:rsidRDefault="00B44A29" w:rsidP="00B44A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The estimate is technically sanctioned and registered as RMI No.  </w:t>
      </w:r>
      <w:r w:rsidR="003E66C1">
        <w:rPr>
          <w:rFonts w:ascii="Arial" w:hAnsi="Arial" w:cs="Arial"/>
        </w:rPr>
        <w:t>57</w:t>
      </w:r>
      <w:r>
        <w:rPr>
          <w:rFonts w:ascii="Arial" w:hAnsi="Arial" w:cs="Arial"/>
        </w:rPr>
        <w:t>/13-14  and the work should be taken up subject availability budget provision.</w:t>
      </w:r>
    </w:p>
    <w:p w:rsidR="00B44A29" w:rsidRDefault="00B44A29" w:rsidP="00B44A29">
      <w:pPr>
        <w:spacing w:line="360" w:lineRule="auto"/>
        <w:jc w:val="both"/>
        <w:rPr>
          <w:rFonts w:ascii="Arial" w:hAnsi="Arial" w:cs="Arial"/>
        </w:rPr>
      </w:pPr>
    </w:p>
    <w:p w:rsidR="00B44A29" w:rsidRDefault="00B44A29" w:rsidP="00B44A29">
      <w:pPr>
        <w:tabs>
          <w:tab w:val="left" w:pos="180"/>
        </w:tabs>
        <w:spacing w:line="360" w:lineRule="auto"/>
        <w:ind w:left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The expenditure is chargeable to A/C.No. 14.500 of 220 KVSS Renigunta under                     TL &amp; SS  Division, Tirupati under RMI scheme for the year 2013-14.</w:t>
      </w:r>
    </w:p>
    <w:p w:rsidR="00B44A29" w:rsidRDefault="00B44A29" w:rsidP="00B44A29">
      <w:pPr>
        <w:spacing w:line="240" w:lineRule="auto"/>
        <w:jc w:val="both"/>
        <w:rPr>
          <w:rFonts w:ascii="Arial" w:hAnsi="Arial" w:cs="Arial"/>
        </w:rPr>
      </w:pPr>
    </w:p>
    <w:p w:rsidR="00B44A29" w:rsidRDefault="00B44A29" w:rsidP="00B44A29">
      <w:pPr>
        <w:spacing w:line="240" w:lineRule="auto"/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A702CD">
        <w:rPr>
          <w:rFonts w:ascii="Arial" w:hAnsi="Arial" w:cs="Arial"/>
          <w:b/>
        </w:rPr>
        <w:t>SUPERINTENDING ENGINEER,</w:t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   </w:t>
      </w:r>
      <w:r w:rsidRPr="00A702CD">
        <w:rPr>
          <w:rFonts w:ascii="Arial" w:hAnsi="Arial" w:cs="Arial"/>
          <w:b/>
        </w:rPr>
        <w:t>TL &amp; SS CIRCLE :: KADAPA</w:t>
      </w:r>
      <w:r w:rsidRPr="00A702CD">
        <w:rPr>
          <w:rFonts w:ascii="Arial" w:hAnsi="Arial" w:cs="Arial"/>
          <w:b/>
          <w:color w:val="800000"/>
        </w:rPr>
        <w:t>.</w:t>
      </w:r>
    </w:p>
    <w:p w:rsidR="00B44A29" w:rsidRPr="00A702CD" w:rsidRDefault="00B44A29" w:rsidP="00B44A29">
      <w:pPr>
        <w:jc w:val="both"/>
        <w:rPr>
          <w:rFonts w:ascii="Arial" w:hAnsi="Arial" w:cs="Arial"/>
          <w:b/>
          <w:color w:val="800000"/>
        </w:rPr>
      </w:pPr>
    </w:p>
    <w:p w:rsidR="00B44A29" w:rsidRPr="009E14CB" w:rsidRDefault="00B44A29" w:rsidP="00B44A29">
      <w:pPr>
        <w:spacing w:line="360" w:lineRule="auto"/>
        <w:jc w:val="both"/>
        <w:rPr>
          <w:rFonts w:ascii="Arial" w:hAnsi="Arial" w:cs="Arial"/>
          <w:b/>
        </w:rPr>
      </w:pPr>
      <w:r w:rsidRPr="009E14CB">
        <w:rPr>
          <w:rFonts w:ascii="Arial" w:hAnsi="Arial" w:cs="Arial"/>
          <w:b/>
        </w:rPr>
        <w:t>To</w:t>
      </w:r>
    </w:p>
    <w:p w:rsidR="00B44A29" w:rsidRDefault="00B44A29" w:rsidP="00B44A29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Divisional Engineer/TL &amp; SS/ Tirupati.</w:t>
      </w:r>
    </w:p>
    <w:p w:rsidR="00B44A29" w:rsidRDefault="00B44A29" w:rsidP="00B44A29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Asst. Divisional Engineer/M/220 KV SS Renigunta.</w:t>
      </w:r>
    </w:p>
    <w:p w:rsidR="00B44A29" w:rsidRDefault="00B44A29" w:rsidP="00B44A29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 Along with estimate  Encl: One estimate.</w:t>
      </w:r>
    </w:p>
    <w:p w:rsidR="00B44A29" w:rsidRDefault="00B44A29" w:rsidP="00B44A29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Copy submitted to the Chief Engineer/Kadapa Zone/Kadapa.</w:t>
      </w:r>
    </w:p>
    <w:p w:rsidR="00B44A29" w:rsidRDefault="00B44A29" w:rsidP="00B44A29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Copy to the Accounts Officer/TL &amp; SS Circle/Kadapa.</w:t>
      </w:r>
    </w:p>
    <w:p w:rsidR="00B44A29" w:rsidRDefault="00B44A29" w:rsidP="00B44A2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44A29" w:rsidRDefault="00B44A29" w:rsidP="00B44A29">
      <w:pPr>
        <w:spacing w:line="360" w:lineRule="auto"/>
        <w:jc w:val="both"/>
        <w:rPr>
          <w:rFonts w:ascii="Verdana" w:hAnsi="Verdana"/>
        </w:rPr>
      </w:pPr>
    </w:p>
    <w:p w:rsidR="00B44A29" w:rsidRDefault="00B44A29" w:rsidP="00B44A29">
      <w:pPr>
        <w:jc w:val="center"/>
        <w:rPr>
          <w:rFonts w:ascii="Verdana" w:hAnsi="Verdana"/>
          <w:b/>
          <w:u w:val="single"/>
        </w:rPr>
      </w:pPr>
      <w:r w:rsidRPr="005A1C04">
        <w:rPr>
          <w:rFonts w:ascii="Verdana" w:hAnsi="Verdana"/>
          <w:b/>
          <w:u w:val="single"/>
        </w:rPr>
        <w:lastRenderedPageBreak/>
        <w:t>REPORT TO ACCOMPANY THE ESTIMATE</w:t>
      </w:r>
    </w:p>
    <w:p w:rsidR="00B44A29" w:rsidRDefault="00B44A29" w:rsidP="00B44A29">
      <w:pPr>
        <w:rPr>
          <w:rFonts w:ascii="Verdana" w:hAnsi="Verdan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44A29" w:rsidRDefault="00B44A29" w:rsidP="00B44A29">
      <w:pPr>
        <w:spacing w:line="360" w:lineRule="auto"/>
        <w:jc w:val="both"/>
        <w:rPr>
          <w:rFonts w:ascii="Verdana" w:hAnsi="Verdana"/>
        </w:rPr>
      </w:pPr>
      <w:r w:rsidRPr="005A1C04">
        <w:rPr>
          <w:rFonts w:ascii="Verdana" w:hAnsi="Verdana"/>
          <w:b/>
          <w:u w:val="single"/>
        </w:rPr>
        <w:t>Name of the work</w:t>
      </w:r>
      <w:r>
        <w:rPr>
          <w:rFonts w:ascii="Verdana" w:hAnsi="Verdana"/>
        </w:rPr>
        <w:t xml:space="preserve"> : The proposal envisages for the dismantling of old C&amp;S make (Mfg.Year, 1980) 132 KV Control &amp; Relay panels and the erection of new 132 KV Control &amp; Relay panels for 132 KV Puttur feeder-I at 220 KVSS Renigunta.</w:t>
      </w:r>
    </w:p>
    <w:p w:rsidR="00B44A29" w:rsidRPr="00AC1B2F" w:rsidRDefault="00B44A29" w:rsidP="00B44A2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C1B2F">
        <w:rPr>
          <w:rFonts w:ascii="Arial" w:hAnsi="Arial" w:cs="Arial"/>
          <w:b/>
          <w:u w:val="single"/>
        </w:rPr>
        <w:t>Proposal in brief:</w:t>
      </w:r>
    </w:p>
    <w:p w:rsidR="00B44A29" w:rsidRDefault="00B44A29" w:rsidP="00B44A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The proposal envisages for the dismantling of old SANAG I&amp;C systems make (Mfg. Year, 1980) 132 KV Control &amp; Relay panels and the erection of new 132 KV Control &amp; Relay panels for 132 KV Puttur feeder-I at 220 KVSS Renigunta.  The existing 132 KV Control &amp; Relay panels on 132 KV Puttur feeder-I is commissioned in the year 1981.  It was served more than 30 years.  It is having the relays of old Electro Mechanical type ER Relay &amp; often found sluggish in operation during the fault conditions.  The panel meter MW &amp; MVAR are not working and the annunciation is also not available in the panel.  The  MRT wing also recommended to replace the control cable, LT AC &amp; DC cables from control room to yard due to frequent troubles with existing cables.  In this connection it is replacement of old C&amp;R panel with new C&amp;R panel for 132 KV Puttur-I feeder as the feeder is feeding 132 KV feeder loads at 132 KVSS Puttur under RMI scheme &amp; prepared as per the SSR 2013-14.                The estimate entered in ERP vide EST-8303.</w:t>
      </w:r>
    </w:p>
    <w:p w:rsidR="00B44A29" w:rsidRPr="00670516" w:rsidRDefault="00B44A29" w:rsidP="00B44A2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70516">
        <w:rPr>
          <w:rFonts w:ascii="Arial" w:hAnsi="Arial" w:cs="Arial"/>
          <w:b/>
          <w:u w:val="single"/>
        </w:rPr>
        <w:t>Cost of the estimate:</w:t>
      </w:r>
    </w:p>
    <w:p w:rsidR="00B44A29" w:rsidRDefault="00B44A29" w:rsidP="00DC3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The cost of the estimate works out to </w:t>
      </w:r>
      <w:r w:rsidRPr="00A56090">
        <w:rPr>
          <w:rFonts w:ascii="Arial" w:hAnsi="Arial" w:cs="Arial"/>
          <w:b/>
        </w:rPr>
        <w:t>Rs.</w:t>
      </w:r>
      <w:r w:rsidR="00DC3E80" w:rsidRPr="00DC3E80">
        <w:rPr>
          <w:rFonts w:ascii="Verdana" w:hAnsi="Verdana"/>
          <w:b/>
          <w:sz w:val="20"/>
          <w:szCs w:val="20"/>
        </w:rPr>
        <w:t xml:space="preserve"> </w:t>
      </w:r>
      <w:r w:rsidR="00DC3E80" w:rsidRPr="00134139">
        <w:rPr>
          <w:rFonts w:ascii="Verdana" w:hAnsi="Verdana"/>
          <w:b/>
          <w:sz w:val="20"/>
          <w:szCs w:val="20"/>
        </w:rPr>
        <w:t>4,</w:t>
      </w:r>
      <w:r w:rsidR="00DC3E80">
        <w:rPr>
          <w:rFonts w:ascii="Verdana" w:hAnsi="Verdana"/>
          <w:b/>
          <w:sz w:val="20"/>
          <w:szCs w:val="20"/>
        </w:rPr>
        <w:t>24,545-00</w:t>
      </w:r>
      <w:r w:rsidR="00DC3E80" w:rsidRPr="00A56090">
        <w:rPr>
          <w:rFonts w:ascii="Arial" w:hAnsi="Arial" w:cs="Arial"/>
          <w:b/>
        </w:rPr>
        <w:t xml:space="preserve"> </w:t>
      </w:r>
      <w:r w:rsidR="00DC3E80" w:rsidRPr="00134139">
        <w:rPr>
          <w:rFonts w:ascii="Verdana" w:hAnsi="Verdana"/>
        </w:rPr>
        <w:t xml:space="preserve">(Rupees  Four lakhs </w:t>
      </w:r>
      <w:r w:rsidR="00DC3E80">
        <w:rPr>
          <w:rFonts w:ascii="Verdana" w:hAnsi="Verdana"/>
        </w:rPr>
        <w:t xml:space="preserve">twenty four thousand five hundred and forty five </w:t>
      </w:r>
      <w:r w:rsidR="00DC3E80" w:rsidRPr="00134139">
        <w:rPr>
          <w:rFonts w:ascii="Verdana" w:hAnsi="Verdana"/>
        </w:rPr>
        <w:t>only)</w:t>
      </w:r>
      <w:r>
        <w:rPr>
          <w:rFonts w:ascii="Arial" w:hAnsi="Arial" w:cs="Arial"/>
        </w:rPr>
        <w:t>and the expenditure is chargeable to A/c.No.14-500 of 220 KVSS Renigunta.</w:t>
      </w:r>
    </w:p>
    <w:p w:rsidR="00B44A29" w:rsidRDefault="00B44A29" w:rsidP="00B44A29">
      <w:pPr>
        <w:pStyle w:val="ListParagraph"/>
        <w:spacing w:line="360" w:lineRule="auto"/>
        <w:ind w:left="90"/>
        <w:jc w:val="both"/>
        <w:rPr>
          <w:rFonts w:ascii="Verdana" w:hAnsi="Verdana"/>
        </w:rPr>
      </w:pPr>
    </w:p>
    <w:p w:rsidR="00B44A29" w:rsidRPr="00FA036F" w:rsidRDefault="00B44A29" w:rsidP="00B44A29">
      <w:pPr>
        <w:pStyle w:val="ListParagraph"/>
        <w:spacing w:line="360" w:lineRule="auto"/>
        <w:ind w:left="90"/>
        <w:jc w:val="both"/>
        <w:rPr>
          <w:rFonts w:ascii="Verdana" w:hAnsi="Verdana"/>
        </w:rPr>
      </w:pPr>
      <w:r w:rsidRPr="00135526">
        <w:rPr>
          <w:rFonts w:ascii="Verdana" w:hAnsi="Verdana"/>
          <w:b/>
          <w:u w:val="single"/>
        </w:rPr>
        <w:t>Conclusion:</w:t>
      </w:r>
      <w:r>
        <w:rPr>
          <w:rFonts w:ascii="Verdana" w:hAnsi="Verdana"/>
        </w:rPr>
        <w:t xml:space="preserve"> The estimate is now sanctioned.</w:t>
      </w:r>
    </w:p>
    <w:p w:rsidR="00B44A29" w:rsidRDefault="00B44A29" w:rsidP="00B44A29">
      <w:pPr>
        <w:jc w:val="both"/>
      </w:pPr>
      <w:r>
        <w:rPr>
          <w:rFonts w:ascii="Verdana" w:hAnsi="Verdana"/>
        </w:rPr>
        <w:t xml:space="preserve">   </w:t>
      </w:r>
    </w:p>
    <w:p w:rsidR="00B44A29" w:rsidRDefault="00B44A29" w:rsidP="00B44A29"/>
    <w:p w:rsidR="00B44A29" w:rsidRPr="00A82DE6" w:rsidRDefault="00B44A29" w:rsidP="00B44A29">
      <w:pPr>
        <w:spacing w:line="240" w:lineRule="auto"/>
        <w:ind w:left="5040" w:firstLine="720"/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A82DE6">
        <w:rPr>
          <w:rFonts w:ascii="Verdana" w:hAnsi="Verdana"/>
        </w:rPr>
        <w:t>SUPERINTENDING ENGINEER,</w:t>
      </w:r>
    </w:p>
    <w:p w:rsidR="00B44A29" w:rsidRDefault="00B44A29" w:rsidP="00B44A29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 w:rsidRPr="00A82DE6">
        <w:rPr>
          <w:rFonts w:ascii="Verdana" w:hAnsi="Verdana"/>
        </w:rPr>
        <w:t>TL &amp; SS CIRCLE ::  KADAPA.</w:t>
      </w:r>
    </w:p>
    <w:p w:rsidR="00B44A29" w:rsidRDefault="00B44A29" w:rsidP="00B44A29"/>
    <w:p w:rsidR="00B44A29" w:rsidRDefault="00B44A29" w:rsidP="00B44A29"/>
    <w:p w:rsidR="00B44A29" w:rsidRDefault="00B44A29" w:rsidP="00B44A29">
      <w:pPr>
        <w:spacing w:line="360" w:lineRule="auto"/>
        <w:jc w:val="both"/>
        <w:rPr>
          <w:rFonts w:ascii="Verdana" w:hAnsi="Verdana"/>
        </w:rPr>
      </w:pPr>
    </w:p>
    <w:p w:rsidR="00B44A29" w:rsidRDefault="00B44A29" w:rsidP="00B44A29">
      <w:pPr>
        <w:spacing w:line="360" w:lineRule="auto"/>
        <w:jc w:val="both"/>
        <w:rPr>
          <w:rFonts w:ascii="Verdana" w:hAnsi="Verdana"/>
        </w:rPr>
      </w:pPr>
    </w:p>
    <w:p w:rsidR="00B44A29" w:rsidRDefault="00B44A29" w:rsidP="00B44A29">
      <w:pPr>
        <w:spacing w:line="360" w:lineRule="auto"/>
        <w:jc w:val="both"/>
        <w:rPr>
          <w:rFonts w:ascii="Verdana" w:hAnsi="Verdana"/>
        </w:rPr>
      </w:pPr>
    </w:p>
    <w:p w:rsidR="00B44A29" w:rsidRDefault="00B44A29" w:rsidP="00B44A29">
      <w:pPr>
        <w:spacing w:line="360" w:lineRule="auto"/>
        <w:jc w:val="both"/>
        <w:rPr>
          <w:rFonts w:ascii="Verdana" w:hAnsi="Verdana"/>
        </w:rPr>
      </w:pPr>
    </w:p>
    <w:p w:rsidR="00DC3E80" w:rsidRDefault="00DC3E80" w:rsidP="00B44A29">
      <w:pPr>
        <w:spacing w:line="360" w:lineRule="auto"/>
        <w:jc w:val="both"/>
        <w:rPr>
          <w:rFonts w:ascii="Verdana" w:hAnsi="Verdana"/>
        </w:rPr>
      </w:pPr>
    </w:p>
    <w:p w:rsidR="00DC3E80" w:rsidRDefault="00DC3E80" w:rsidP="00B44A29">
      <w:pPr>
        <w:spacing w:line="360" w:lineRule="auto"/>
        <w:jc w:val="both"/>
        <w:rPr>
          <w:rFonts w:ascii="Verdana" w:hAnsi="Verdana"/>
        </w:rPr>
      </w:pPr>
    </w:p>
    <w:p w:rsidR="00DC3E80" w:rsidRDefault="00DC3E80" w:rsidP="00B44A29">
      <w:pPr>
        <w:spacing w:line="360" w:lineRule="auto"/>
        <w:jc w:val="both"/>
        <w:rPr>
          <w:rFonts w:ascii="Verdana" w:hAnsi="Verdana"/>
        </w:rPr>
      </w:pPr>
    </w:p>
    <w:p w:rsidR="00B44A29" w:rsidRDefault="00B44A29" w:rsidP="00B44A29">
      <w:pPr>
        <w:spacing w:line="240" w:lineRule="auto"/>
        <w:jc w:val="center"/>
        <w:rPr>
          <w:rFonts w:ascii="Verdana" w:hAnsi="Verdana"/>
          <w:sz w:val="20"/>
          <w:szCs w:val="20"/>
          <w:u w:val="single"/>
        </w:rPr>
      </w:pPr>
      <w:r w:rsidRPr="008C4429">
        <w:rPr>
          <w:rFonts w:ascii="Verdana" w:hAnsi="Verdana"/>
          <w:b/>
          <w:sz w:val="20"/>
          <w:szCs w:val="20"/>
          <w:u w:val="single"/>
        </w:rPr>
        <w:lastRenderedPageBreak/>
        <w:t>DETAILED ESTIMATE</w:t>
      </w:r>
    </w:p>
    <w:p w:rsidR="00B44A29" w:rsidRPr="008C4429" w:rsidRDefault="00B44A29" w:rsidP="00B44A29">
      <w:pPr>
        <w:spacing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tbl>
      <w:tblPr>
        <w:tblStyle w:val="TableGrid"/>
        <w:tblW w:w="10924" w:type="dxa"/>
        <w:tblInd w:w="-736" w:type="dxa"/>
        <w:tblLayout w:type="fixed"/>
        <w:tblLook w:val="04A0"/>
      </w:tblPr>
      <w:tblGrid>
        <w:gridCol w:w="574"/>
        <w:gridCol w:w="5580"/>
        <w:gridCol w:w="1440"/>
        <w:gridCol w:w="1710"/>
        <w:gridCol w:w="1620"/>
      </w:tblGrid>
      <w:tr w:rsidR="00B44A29" w:rsidRPr="003C6572" w:rsidTr="006104EB">
        <w:tc>
          <w:tcPr>
            <w:tcW w:w="574" w:type="dxa"/>
          </w:tcPr>
          <w:p w:rsidR="00B44A29" w:rsidRPr="003C6572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Sl.No</w:t>
            </w:r>
          </w:p>
        </w:tc>
        <w:tc>
          <w:tcPr>
            <w:tcW w:w="5580" w:type="dxa"/>
          </w:tcPr>
          <w:p w:rsidR="00B44A29" w:rsidRPr="003C6572" w:rsidRDefault="00B44A29" w:rsidP="00610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Description of Work</w:t>
            </w:r>
          </w:p>
        </w:tc>
        <w:tc>
          <w:tcPr>
            <w:tcW w:w="1440" w:type="dxa"/>
          </w:tcPr>
          <w:p w:rsidR="00B44A29" w:rsidRPr="003C6572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Qnty.</w:t>
            </w:r>
          </w:p>
        </w:tc>
        <w:tc>
          <w:tcPr>
            <w:tcW w:w="1710" w:type="dxa"/>
          </w:tcPr>
          <w:p w:rsidR="00B44A29" w:rsidRPr="003C6572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Rate</w:t>
            </w:r>
            <w:r>
              <w:rPr>
                <w:rFonts w:ascii="Verdana" w:hAnsi="Verdana"/>
                <w:sz w:val="20"/>
                <w:szCs w:val="20"/>
              </w:rPr>
              <w:t>/Per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9" w:rsidRPr="003C6572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Amount</w:t>
            </w:r>
          </w:p>
        </w:tc>
      </w:tr>
      <w:tr w:rsidR="00B44A29" w:rsidRPr="003C6572" w:rsidTr="006104EB">
        <w:tc>
          <w:tcPr>
            <w:tcW w:w="574" w:type="dxa"/>
          </w:tcPr>
          <w:p w:rsidR="00B44A29" w:rsidRPr="003C6572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B44A29" w:rsidRPr="003C6572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MATERIAL PORTION</w:t>
            </w:r>
          </w:p>
        </w:tc>
        <w:tc>
          <w:tcPr>
            <w:tcW w:w="1440" w:type="dxa"/>
          </w:tcPr>
          <w:p w:rsidR="00B44A29" w:rsidRPr="003C6572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44A29" w:rsidRPr="003C6572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B44A29" w:rsidRPr="003C6572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44A29" w:rsidRPr="003C6572" w:rsidTr="006104EB">
        <w:tc>
          <w:tcPr>
            <w:tcW w:w="574" w:type="dxa"/>
          </w:tcPr>
          <w:p w:rsidR="00B44A29" w:rsidRPr="003C6572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KV Control &amp; relay feeder panel as per cost data of equipment/ materials of 10-11.</w:t>
            </w:r>
          </w:p>
        </w:tc>
        <w:tc>
          <w:tcPr>
            <w:tcW w:w="144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No.</w:t>
            </w:r>
          </w:p>
        </w:tc>
        <w:tc>
          <w:tcPr>
            <w:tcW w:w="1710" w:type="dxa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370280-00</w:t>
            </w:r>
          </w:p>
        </w:tc>
        <w:tc>
          <w:tcPr>
            <w:tcW w:w="1620" w:type="dxa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3,70,280-00</w:t>
            </w:r>
          </w:p>
        </w:tc>
      </w:tr>
      <w:tr w:rsidR="00B44A29" w:rsidRPr="003C6572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Control cable 12 core x 2.5 Sq.mts. for 132 KV Puttur-I feeder. </w:t>
            </w:r>
          </w:p>
        </w:tc>
        <w:tc>
          <w:tcPr>
            <w:tcW w:w="144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mts.</w:t>
            </w:r>
          </w:p>
        </w:tc>
        <w:tc>
          <w:tcPr>
            <w:tcW w:w="1710" w:type="dxa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108112-60 KM</w:t>
            </w:r>
          </w:p>
        </w:tc>
        <w:tc>
          <w:tcPr>
            <w:tcW w:w="1620" w:type="dxa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32433-78</w:t>
            </w:r>
          </w:p>
        </w:tc>
      </w:tr>
      <w:tr w:rsidR="00B44A29" w:rsidRPr="003C6572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Control cable 6 core x 2.5 Sq.mts. for 132 KV Puttur-I feeder.</w:t>
            </w:r>
          </w:p>
        </w:tc>
        <w:tc>
          <w:tcPr>
            <w:tcW w:w="144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mts.</w:t>
            </w:r>
          </w:p>
        </w:tc>
        <w:tc>
          <w:tcPr>
            <w:tcW w:w="1710" w:type="dxa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57738-00 KM</w:t>
            </w:r>
          </w:p>
        </w:tc>
        <w:tc>
          <w:tcPr>
            <w:tcW w:w="1620" w:type="dxa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17321-40</w:t>
            </w:r>
          </w:p>
        </w:tc>
      </w:tr>
      <w:tr w:rsidR="00B44A29" w:rsidRPr="003C6572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Labour Portion</w:t>
            </w:r>
          </w:p>
        </w:tc>
        <w:tc>
          <w:tcPr>
            <w:tcW w:w="144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44A29" w:rsidRPr="003C6572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Labour charges for Dismantling &amp; Erection of new control &amp; Relay panels.</w:t>
            </w:r>
          </w:p>
        </w:tc>
        <w:tc>
          <w:tcPr>
            <w:tcW w:w="144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LS</w:t>
            </w:r>
          </w:p>
        </w:tc>
        <w:tc>
          <w:tcPr>
            <w:tcW w:w="1710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4,510-00</w:t>
            </w:r>
          </w:p>
        </w:tc>
      </w:tr>
      <w:tr w:rsidR="00B44A29" w:rsidRPr="003C6572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0" w:type="dxa"/>
            <w:gridSpan w:val="3"/>
          </w:tcPr>
          <w:p w:rsidR="00B44A29" w:rsidRPr="00134139" w:rsidRDefault="00B44A29" w:rsidP="006104EB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34139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620" w:type="dxa"/>
          </w:tcPr>
          <w:p w:rsidR="00B44A29" w:rsidRPr="00134139" w:rsidRDefault="00B44A29" w:rsidP="006104EB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4,24,545-18</w:t>
            </w:r>
          </w:p>
        </w:tc>
      </w:tr>
      <w:tr w:rsidR="00B44A29" w:rsidRPr="003C6572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0" w:type="dxa"/>
            <w:gridSpan w:val="3"/>
          </w:tcPr>
          <w:p w:rsidR="00B44A29" w:rsidRPr="00134139" w:rsidRDefault="00B44A29" w:rsidP="006104EB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34139">
              <w:rPr>
                <w:rFonts w:ascii="Verdana" w:hAnsi="Verdana"/>
                <w:b/>
                <w:sz w:val="20"/>
                <w:szCs w:val="20"/>
              </w:rPr>
              <w:t>Or say</w:t>
            </w:r>
          </w:p>
        </w:tc>
        <w:tc>
          <w:tcPr>
            <w:tcW w:w="1620" w:type="dxa"/>
          </w:tcPr>
          <w:p w:rsidR="00B44A29" w:rsidRPr="00134139" w:rsidRDefault="00B44A29" w:rsidP="006104EB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34139">
              <w:rPr>
                <w:rFonts w:ascii="Verdana" w:hAnsi="Verdana"/>
                <w:b/>
                <w:sz w:val="20"/>
                <w:szCs w:val="20"/>
              </w:rPr>
              <w:t>4,</w:t>
            </w:r>
            <w:r>
              <w:rPr>
                <w:rFonts w:ascii="Verdana" w:hAnsi="Verdana"/>
                <w:b/>
                <w:sz w:val="20"/>
                <w:szCs w:val="20"/>
              </w:rPr>
              <w:t>24,545-00</w:t>
            </w:r>
          </w:p>
        </w:tc>
      </w:tr>
    </w:tbl>
    <w:p w:rsidR="00B44A29" w:rsidRPr="00134139" w:rsidRDefault="00B44A29" w:rsidP="00B44A29">
      <w:pPr>
        <w:rPr>
          <w:rFonts w:ascii="Verdana" w:hAnsi="Verdana"/>
        </w:rPr>
      </w:pPr>
    </w:p>
    <w:p w:rsidR="00B44A29" w:rsidRPr="00134139" w:rsidRDefault="00B44A29" w:rsidP="00B44A29">
      <w:pPr>
        <w:rPr>
          <w:rFonts w:ascii="Verdana" w:hAnsi="Verdana"/>
        </w:rPr>
      </w:pPr>
      <w:r w:rsidRPr="00134139">
        <w:rPr>
          <w:rFonts w:ascii="Verdana" w:hAnsi="Verdana"/>
        </w:rPr>
        <w:t xml:space="preserve">(Rupees  Four lakhs </w:t>
      </w:r>
      <w:r>
        <w:rPr>
          <w:rFonts w:ascii="Verdana" w:hAnsi="Verdana"/>
        </w:rPr>
        <w:t xml:space="preserve">twenty four thousand five hundred and forty five </w:t>
      </w:r>
      <w:r w:rsidRPr="00134139">
        <w:rPr>
          <w:rFonts w:ascii="Verdana" w:hAnsi="Verdana"/>
        </w:rPr>
        <w:t>only)</w:t>
      </w:r>
    </w:p>
    <w:p w:rsidR="00B44A29" w:rsidRDefault="00B44A29" w:rsidP="00B44A29">
      <w:r>
        <w:tab/>
      </w:r>
    </w:p>
    <w:p w:rsidR="00B44A29" w:rsidRDefault="00B44A29" w:rsidP="00B44A29"/>
    <w:p w:rsidR="00B44A29" w:rsidRPr="00A82DE6" w:rsidRDefault="00B44A29" w:rsidP="00B44A29">
      <w:pPr>
        <w:spacing w:line="240" w:lineRule="auto"/>
        <w:ind w:left="5040" w:firstLine="720"/>
        <w:contextualSpacing/>
        <w:rPr>
          <w:rFonts w:ascii="Verdana" w:hAnsi="Verdana"/>
        </w:rPr>
      </w:pPr>
      <w:r w:rsidRPr="00A82DE6">
        <w:rPr>
          <w:rFonts w:ascii="Verdana" w:hAnsi="Verdana"/>
        </w:rPr>
        <w:t>SUPERINTENDING ENGINEER,</w:t>
      </w:r>
    </w:p>
    <w:p w:rsidR="00B44A29" w:rsidRDefault="00B44A29" w:rsidP="00B44A29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 w:rsidRPr="00A82DE6">
        <w:rPr>
          <w:rFonts w:ascii="Verdana" w:hAnsi="Verdana"/>
        </w:rPr>
        <w:t>TL &amp; SS CIRCLE ::  KADAPA.</w:t>
      </w:r>
    </w:p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Default="00B44A29" w:rsidP="00B44A29"/>
    <w:p w:rsidR="00B44A29" w:rsidRPr="00FA4F46" w:rsidRDefault="00B44A29" w:rsidP="00B44A29">
      <w:pPr>
        <w:jc w:val="center"/>
        <w:rPr>
          <w:b/>
          <w:u w:val="single"/>
        </w:rPr>
      </w:pPr>
      <w:r w:rsidRPr="00FA4F46">
        <w:rPr>
          <w:b/>
          <w:u w:val="single"/>
        </w:rPr>
        <w:t>LABOUR PORTION</w:t>
      </w:r>
    </w:p>
    <w:p w:rsidR="00B44A29" w:rsidRDefault="00B44A29" w:rsidP="00B44A29"/>
    <w:tbl>
      <w:tblPr>
        <w:tblStyle w:val="TableGrid"/>
        <w:tblW w:w="10834" w:type="dxa"/>
        <w:tblInd w:w="-736" w:type="dxa"/>
        <w:tblLayout w:type="fixed"/>
        <w:tblLook w:val="04A0"/>
      </w:tblPr>
      <w:tblGrid>
        <w:gridCol w:w="574"/>
        <w:gridCol w:w="6300"/>
        <w:gridCol w:w="1260"/>
        <w:gridCol w:w="1350"/>
        <w:gridCol w:w="1350"/>
      </w:tblGrid>
      <w:tr w:rsidR="00B44A29" w:rsidRPr="003C6572" w:rsidTr="006104EB">
        <w:tc>
          <w:tcPr>
            <w:tcW w:w="574" w:type="dxa"/>
          </w:tcPr>
          <w:p w:rsidR="00B44A29" w:rsidRPr="003C6572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Sl.No</w:t>
            </w:r>
          </w:p>
        </w:tc>
        <w:tc>
          <w:tcPr>
            <w:tcW w:w="6300" w:type="dxa"/>
          </w:tcPr>
          <w:p w:rsidR="00B44A29" w:rsidRPr="003C6572" w:rsidRDefault="00B44A29" w:rsidP="00610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Particulars</w:t>
            </w:r>
          </w:p>
        </w:tc>
        <w:tc>
          <w:tcPr>
            <w:tcW w:w="1260" w:type="dxa"/>
          </w:tcPr>
          <w:p w:rsidR="00B44A29" w:rsidRPr="003C6572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Qnty.</w:t>
            </w:r>
          </w:p>
        </w:tc>
        <w:tc>
          <w:tcPr>
            <w:tcW w:w="1350" w:type="dxa"/>
          </w:tcPr>
          <w:p w:rsidR="00B44A29" w:rsidRPr="003C6572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Rate</w:t>
            </w:r>
            <w:r>
              <w:rPr>
                <w:rFonts w:ascii="Verdana" w:hAnsi="Verdana"/>
                <w:sz w:val="20"/>
                <w:szCs w:val="20"/>
              </w:rPr>
              <w:t>/Per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9" w:rsidRPr="003C6572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Amount</w:t>
            </w:r>
          </w:p>
        </w:tc>
      </w:tr>
      <w:tr w:rsidR="00B44A29" w:rsidRPr="003C6572" w:rsidTr="006104EB">
        <w:tc>
          <w:tcPr>
            <w:tcW w:w="574" w:type="dxa"/>
          </w:tcPr>
          <w:p w:rsidR="00B44A29" w:rsidRPr="003C6572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Dismantling of 1 No. C&amp;R panel 132 KV Puttur feeder-I at 220 KVSS Renigunta (75% erection charges).</w:t>
            </w:r>
          </w:p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No.</w:t>
            </w:r>
          </w:p>
        </w:tc>
        <w:tc>
          <w:tcPr>
            <w:tcW w:w="1350" w:type="dxa"/>
          </w:tcPr>
          <w:p w:rsidR="00B44A29" w:rsidRPr="003C6572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1592-00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9" w:rsidRPr="003C6572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1592-00</w:t>
            </w:r>
          </w:p>
        </w:tc>
      </w:tr>
      <w:tr w:rsidR="00B44A29" w:rsidRPr="003C6572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Erection of new control &amp; relay panel for 132 KV Puttur-I feeder at 220 KVSS Renigunta. Sl.No. CS56, item no. 24, P.15</w:t>
            </w:r>
          </w:p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No.</w:t>
            </w:r>
          </w:p>
        </w:tc>
        <w:tc>
          <w:tcPr>
            <w:tcW w:w="135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2122-00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2122-00</w:t>
            </w:r>
          </w:p>
        </w:tc>
      </w:tr>
      <w:tr w:rsidR="00B44A29" w:rsidRPr="003C6572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Drilling of holes of various sizes (16mm to 25mm) for providing cable entry of new C&amp;R panels for      132 KV Puttur feeder-I (as per loal market rates).</w:t>
            </w:r>
          </w:p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Nos.</w:t>
            </w:r>
          </w:p>
        </w:tc>
        <w:tc>
          <w:tcPr>
            <w:tcW w:w="135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20-00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300-00</w:t>
            </w:r>
          </w:p>
        </w:tc>
      </w:tr>
      <w:tr w:rsidR="00B44A29" w:rsidRPr="003C6572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B44A29" w:rsidRDefault="00B44A29" w:rsidP="006104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Labour charges for Cable laying.</w:t>
            </w:r>
          </w:p>
        </w:tc>
        <w:tc>
          <w:tcPr>
            <w:tcW w:w="126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mts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 be executed by Deptl. Contract staff.</w:t>
            </w:r>
          </w:p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44A29" w:rsidRPr="003C6572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B44A29" w:rsidRDefault="00B44A29" w:rsidP="006104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Cable termination in C&amp;R panels including providing suitable ferrules &amp; lugs for 2.5 Sq.mm Copper with Copper lugs.</w:t>
            </w:r>
          </w:p>
        </w:tc>
        <w:tc>
          <w:tcPr>
            <w:tcW w:w="1260" w:type="dxa"/>
          </w:tcPr>
          <w:p w:rsidR="00B44A29" w:rsidRDefault="00B44A29" w:rsidP="006104E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LS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 be executed by MRT wing , Tirupati</w:t>
            </w:r>
          </w:p>
          <w:p w:rsidR="00B44A29" w:rsidRDefault="00B44A29" w:rsidP="006104E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44A29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0" w:type="dxa"/>
          </w:tcPr>
          <w:p w:rsidR="00B44A29" w:rsidRDefault="00B44A29" w:rsidP="00610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4014-00</w:t>
            </w:r>
          </w:p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44A29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0" w:type="dxa"/>
          </w:tcPr>
          <w:p w:rsidR="00B44A29" w:rsidRDefault="00B44A29" w:rsidP="00610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Tax @ 12.36% of sub-total</w:t>
            </w:r>
          </w:p>
        </w:tc>
        <w:tc>
          <w:tcPr>
            <w:tcW w:w="1260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496-00</w:t>
            </w:r>
          </w:p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44A29" w:rsidTr="006104EB">
        <w:tc>
          <w:tcPr>
            <w:tcW w:w="574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0" w:type="dxa"/>
          </w:tcPr>
          <w:p w:rsidR="00B44A29" w:rsidRDefault="00B44A29" w:rsidP="00610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B44A29" w:rsidRDefault="00B44A29" w:rsidP="006104E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4510-00</w:t>
            </w:r>
          </w:p>
          <w:p w:rsidR="00B44A29" w:rsidRDefault="00B44A29" w:rsidP="006104E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44A29" w:rsidRDefault="00B44A29" w:rsidP="00B44A29"/>
    <w:p w:rsidR="00B44A29" w:rsidRDefault="00B44A29" w:rsidP="00B44A29"/>
    <w:p w:rsidR="00B44A29" w:rsidRDefault="00B44A29" w:rsidP="00B44A29"/>
    <w:p w:rsidR="00B44A29" w:rsidRPr="00A82DE6" w:rsidRDefault="00B44A29" w:rsidP="00B44A29">
      <w:pPr>
        <w:spacing w:line="240" w:lineRule="auto"/>
        <w:ind w:left="5040" w:firstLine="720"/>
        <w:contextualSpacing/>
        <w:rPr>
          <w:rFonts w:ascii="Verdana" w:hAnsi="Verdana"/>
        </w:rPr>
      </w:pPr>
      <w:r w:rsidRPr="00A82DE6">
        <w:rPr>
          <w:rFonts w:ascii="Verdana" w:hAnsi="Verdana"/>
        </w:rPr>
        <w:t>SUPERINTENDING ENGINEER,</w:t>
      </w:r>
    </w:p>
    <w:p w:rsidR="00B44A29" w:rsidRDefault="00B44A29" w:rsidP="00B44A29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 w:rsidRPr="00A82DE6">
        <w:rPr>
          <w:rFonts w:ascii="Verdana" w:hAnsi="Verdana"/>
        </w:rPr>
        <w:t>TL &amp; SS CIRCLE ::  KADAPA.</w:t>
      </w:r>
    </w:p>
    <w:p w:rsidR="00623278" w:rsidRDefault="00623278"/>
    <w:sectPr w:rsidR="00623278" w:rsidSect="00B44A2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B44A29"/>
    <w:rsid w:val="003E66C1"/>
    <w:rsid w:val="00404B42"/>
    <w:rsid w:val="00536B6A"/>
    <w:rsid w:val="00597CF5"/>
    <w:rsid w:val="00623278"/>
    <w:rsid w:val="00B44A29"/>
    <w:rsid w:val="00DC3E80"/>
    <w:rsid w:val="00E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4456</Characters>
  <Application>Microsoft Office Word</Application>
  <DocSecurity>0</DocSecurity>
  <Lines>37</Lines>
  <Paragraphs>10</Paragraphs>
  <ScaleCrop>false</ScaleCrop>
  <Company>HOME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SECHAMBER</cp:lastModifiedBy>
  <cp:revision>6</cp:revision>
  <dcterms:created xsi:type="dcterms:W3CDTF">2013-12-05T05:32:00Z</dcterms:created>
  <dcterms:modified xsi:type="dcterms:W3CDTF">2005-12-31T23:24:00Z</dcterms:modified>
</cp:coreProperties>
</file>